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DE" w:rsidRPr="00844BDE" w:rsidRDefault="00844BDE" w:rsidP="00844BDE">
      <w:pPr>
        <w:pStyle w:val="Naslov"/>
        <w:jc w:val="center"/>
        <w:rPr>
          <w:rStyle w:val="Krepko"/>
        </w:rPr>
      </w:pPr>
      <w:r w:rsidRPr="00844BDE">
        <w:rPr>
          <w:rStyle w:val="Krepko"/>
        </w:rPr>
        <w:t>ZIMSKA DOPOLDANSKA LTA DRAVLJE SINGL TENIS LIGA</w:t>
      </w:r>
    </w:p>
    <w:p w:rsidR="00E1209F" w:rsidRPr="00844BDE" w:rsidRDefault="00E1209F" w:rsidP="00844BDE">
      <w:pPr>
        <w:pStyle w:val="Naslov"/>
        <w:jc w:val="center"/>
        <w:rPr>
          <w:rStyle w:val="Krepko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587D0E10" wp14:editId="554914C4">
            <wp:extent cx="459740" cy="459740"/>
            <wp:effectExtent l="0" t="0" r="0" b="0"/>
            <wp:docPr id="18" name="Slika 18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 Zimska teniška sezona je pred vrati in z njo nova sezona zimskih teniških lig.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Naše športno društvo LTA,  bo v teniškem centru v Dravljah </w:t>
      </w:r>
      <w:r w:rsidRPr="00E1209F">
        <w:rPr>
          <w:rFonts w:ascii="Verdana" w:eastAsia="Times New Roman" w:hAnsi="Verdana" w:cs="Arial"/>
          <w:color w:val="222222"/>
          <w:sz w:val="20"/>
          <w:szCs w:val="24"/>
          <w:u w:val="single"/>
          <w:lang w:eastAsia="sl-SI"/>
        </w:rPr>
        <w:t xml:space="preserve">nadaljevalo z tradicijo dopoldanske </w:t>
      </w:r>
      <w:proofErr w:type="spellStart"/>
      <w:r w:rsidRPr="00E1209F">
        <w:rPr>
          <w:rFonts w:ascii="Verdana" w:eastAsia="Times New Roman" w:hAnsi="Verdana" w:cs="Arial"/>
          <w:color w:val="222222"/>
          <w:sz w:val="20"/>
          <w:szCs w:val="24"/>
          <w:u w:val="single"/>
          <w:lang w:eastAsia="sl-SI"/>
        </w:rPr>
        <w:t>singl</w:t>
      </w:r>
      <w:proofErr w:type="spellEnd"/>
      <w:r w:rsidRPr="00E1209F">
        <w:rPr>
          <w:rFonts w:ascii="Verdana" w:eastAsia="Times New Roman" w:hAnsi="Verdana" w:cs="Arial"/>
          <w:color w:val="222222"/>
          <w:sz w:val="20"/>
          <w:szCs w:val="24"/>
          <w:u w:val="single"/>
          <w:lang w:eastAsia="sl-SI"/>
        </w:rPr>
        <w:t xml:space="preserve"> lige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, </w:t>
      </w:r>
      <w:r w:rsidRPr="00E1209F">
        <w:rPr>
          <w:rFonts w:ascii="Verdana" w:eastAsia="Times New Roman" w:hAnsi="Verdana" w:cs="Arial"/>
          <w:color w:val="222222"/>
          <w:sz w:val="20"/>
          <w:szCs w:val="24"/>
          <w:u w:val="single"/>
          <w:lang w:eastAsia="sl-SI"/>
        </w:rPr>
        <w:t>pripravljamo pa tudi ligo moških in MIX parov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, kak družaben turnir in še.... A o tem v kratkem. 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50916E61" wp14:editId="3BD755B1">
            <wp:extent cx="459740" cy="459740"/>
            <wp:effectExtent l="0" t="0" r="0" b="0"/>
            <wp:docPr id="19" name="Slika 1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Glavni cilj lige je, poleg druženja, da vsak igralec lahko odigra vsaj 15 tekem.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76444EA9" wp14:editId="145B370C">
            <wp:extent cx="459740" cy="459740"/>
            <wp:effectExtent l="0" t="0" r="0" b="0"/>
            <wp:docPr id="20" name="Slika 2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V priponki se nahaja pravilnik lige in vse potrebne informacije v zvezi s prijavami, ceniki itd... 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358A97EA" wp14:editId="42D01D81">
            <wp:extent cx="459740" cy="459740"/>
            <wp:effectExtent l="0" t="0" r="0" b="0"/>
            <wp:docPr id="21" name="Slika 2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Letošnja glavna novost je prijava in urejanje podatkov preko portala </w:t>
      </w:r>
      <w:hyperlink r:id="rId7" w:tgtFrame="_blank" w:history="1">
        <w:r w:rsidRPr="00E1209F">
          <w:rPr>
            <w:rFonts w:ascii="Verdana" w:eastAsia="Times New Roman" w:hAnsi="Verdana" w:cs="Arial"/>
            <w:color w:val="1155CC"/>
            <w:sz w:val="20"/>
            <w:szCs w:val="24"/>
            <w:u w:val="single"/>
            <w:lang w:eastAsia="sl-SI"/>
          </w:rPr>
          <w:t>https://www.slotenis.si/</w:t>
        </w:r>
      </w:hyperlink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20F2C2DA" wp14:editId="43612107">
            <wp:extent cx="459740" cy="459740"/>
            <wp:effectExtent l="0" t="0" r="0" b="0"/>
            <wp:docPr id="22" name="Slika 2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Vabljeni le Fair </w:t>
      </w:r>
      <w:proofErr w:type="spellStart"/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play</w:t>
      </w:r>
      <w:proofErr w:type="spellEnd"/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 igralci </w:t>
      </w: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1C29ECAE" wp14:editId="506B8FDF">
            <wp:extent cx="459740" cy="459740"/>
            <wp:effectExtent l="0" t="0" r="0" b="0"/>
            <wp:docPr id="23" name="Slika 23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Default="00E1209F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0F698DA1" wp14:editId="4B0AC596">
            <wp:extent cx="459740" cy="459740"/>
            <wp:effectExtent l="0" t="0" r="0" b="0"/>
            <wp:docPr id="24" name="Slika 24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Za vse neumorne igralce tenisa,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smo 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ohranili </w:t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karto za 300 eur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, ki omogoča praktično </w:t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neomejeno igranje tenisa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 v dopoldanskem času, ter med vikendi. Več v priponki. 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Za ostale igralce lige, pa smo pripravili ugodne igralne pakete in plačilo posameznih ur po članskih cenah.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5F6B18BA" wp14:editId="4F09A51E">
            <wp:extent cx="459740" cy="459740"/>
            <wp:effectExtent l="0" t="0" r="0" b="0"/>
            <wp:docPr id="25" name="Slika 25" descr="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2AA07D1A" wp14:editId="09B52625">
            <wp:extent cx="459740" cy="459740"/>
            <wp:effectExtent l="0" t="0" r="0" b="0"/>
            <wp:docPr id="26" name="Slika 2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Da bi bilo igranje kar se da kvalitetno, smo stare reflektorje zamenjali </w:t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z kvalitetno led razsvetljavo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 in "utrujena" </w:t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igrišča prekopali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, ter nasuli izdatno količino svežega peska.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69EC06A4" wp14:editId="29DE3F6B">
            <wp:extent cx="459740" cy="459740"/>
            <wp:effectExtent l="0" t="0" r="0" b="0"/>
            <wp:docPr id="27" name="Slika 2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Za nemoten potek ligaškega tekmovanja bo skrbel (skoraj) vsem znani </w:t>
      </w:r>
      <w:proofErr w:type="spellStart"/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Žiža</w:t>
      </w:r>
      <w:proofErr w:type="spellEnd"/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, za reševanje problemov, pa </w:t>
      </w:r>
      <w:proofErr w:type="spellStart"/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izkušena,strokovno</w:t>
      </w:r>
      <w:proofErr w:type="spellEnd"/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 podkovana tekmovalna komisija, v sestavi : ANJA REGENT, ŠTEFAN SEME, BOJAN VAJDA in ROMAN VERAS.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1EC7A443" wp14:editId="0CECD8CE">
            <wp:extent cx="459740" cy="459740"/>
            <wp:effectExtent l="0" t="0" r="0" b="0"/>
            <wp:docPr id="28" name="Slika 28" descr="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6BF55A48" wp14:editId="247AE624">
            <wp:extent cx="459740" cy="459740"/>
            <wp:effectExtent l="0" t="0" r="0" b="0"/>
            <wp:docPr id="29" name="Slika 29" descr="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Prav tako bomo, v primeru večjega interesa, omogočili igranje ligaških tekem v našem balonu v Kosezah. 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Default="00E1209F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3E9561FC" wp14:editId="0B6184F5">
            <wp:extent cx="459740" cy="459740"/>
            <wp:effectExtent l="0" t="0" r="0" b="0"/>
            <wp:docPr id="30" name="Slika 30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Karto 300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 pa boste v vsakem primeru lahko koristili </w:t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tudi v Kosezah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. </w:t>
      </w:r>
    </w:p>
    <w:p w:rsidR="00B117D3" w:rsidRPr="00E1209F" w:rsidRDefault="00B117D3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V karti 300 je všteta tudi prijavnina za ligo.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Toliko zaenkrat. Sedaj pa je na vas, da preberete pravilnik, preučite pogoje in se </w:t>
      </w:r>
      <w:r w:rsidRPr="00E1209F">
        <w:rPr>
          <w:rFonts w:ascii="Arial" w:eastAsia="Times New Roman" w:hAnsi="Arial" w:cs="Arial"/>
          <w:color w:val="222222"/>
          <w:sz w:val="20"/>
          <w:szCs w:val="24"/>
          <w:lang w:eastAsia="sl-SI"/>
        </w:rPr>
        <w:t>čim prej</w:t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 prijavite . 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03DCD4B2" wp14:editId="146F7847">
            <wp:extent cx="459740" cy="459740"/>
            <wp:effectExtent l="0" t="0" r="0" b="0"/>
            <wp:docPr id="31" name="Slika 31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Prijave lahko uredite tukaj </w:t>
      </w:r>
      <w:hyperlink r:id="rId16" w:tgtFrame="_blank" w:history="1">
        <w:r w:rsidRPr="00E1209F">
          <w:rPr>
            <w:rFonts w:ascii="Verdana" w:eastAsia="Times New Roman" w:hAnsi="Verdana" w:cs="Arial"/>
            <w:color w:val="1155CC"/>
            <w:sz w:val="20"/>
            <w:szCs w:val="24"/>
            <w:u w:val="single"/>
            <w:lang w:eastAsia="sl-SI"/>
          </w:rPr>
          <w:t>https://www.slotenis.si/</w:t>
        </w:r>
      </w:hyperlink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 , kjer se najprej registrirate in potem prijavite v ligo ŠD LTA DRAVLJE.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Za vse manj vešče "računalničarje" je prijava možna tudi preko telefona 041 515 055 Anja ali....ampak to stane vsaj eno </w:t>
      </w:r>
      <w:r w:rsidRPr="00E1209F">
        <w:rPr>
          <w:rFonts w:ascii="Arial" w:eastAsia="Times New Roman" w:hAnsi="Arial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49D86377" wp14:editId="22D8B983">
            <wp:extent cx="459740" cy="459740"/>
            <wp:effectExtent l="0" t="0" r="0" b="0"/>
            <wp:docPr id="32" name="Slika 32" descr="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. 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B117D3" w:rsidRDefault="00E1209F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b/>
          <w:bCs/>
          <w:noProof/>
          <w:color w:val="222222"/>
          <w:sz w:val="20"/>
          <w:szCs w:val="24"/>
          <w:lang w:eastAsia="sl-SI"/>
        </w:rPr>
        <w:drawing>
          <wp:inline distT="0" distB="0" distL="0" distR="0" wp14:anchorId="0D6CABEB" wp14:editId="6FB04342">
            <wp:extent cx="459740" cy="459740"/>
            <wp:effectExtent l="0" t="0" r="0" b="0"/>
            <wp:docPr id="33" name="Slika 33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📆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7D3">
        <w:rPr>
          <w:rFonts w:ascii="Verdana" w:eastAsia="Times New Roman" w:hAnsi="Verdana" w:cs="Arial"/>
          <w:b/>
          <w:bCs/>
          <w:color w:val="222222"/>
          <w:sz w:val="32"/>
          <w:szCs w:val="24"/>
          <w:lang w:eastAsia="sl-SI"/>
        </w:rPr>
        <w:t>Prijave</w:t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 xml:space="preserve"> so možne do 8.oktobra. </w:t>
      </w:r>
      <w:r w:rsidR="00B117D3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 xml:space="preserve"> Do takrat je potrebno potrditi, oziroma poravnati prijavnino.</w:t>
      </w:r>
    </w:p>
    <w:p w:rsidR="00B117D3" w:rsidRDefault="00B117D3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</w:pPr>
    </w:p>
    <w:p w:rsidR="00B117D3" w:rsidRDefault="00B117D3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noProof/>
          <w:color w:val="222222"/>
          <w:sz w:val="20"/>
          <w:szCs w:val="24"/>
          <w:lang w:eastAsia="sl-SI"/>
        </w:rPr>
        <w:drawing>
          <wp:inline distT="0" distB="0" distL="0" distR="0" wp14:anchorId="39D9A00A" wp14:editId="6CDD64B7">
            <wp:extent cx="459740" cy="459740"/>
            <wp:effectExtent l="0" t="0" r="0" b="0"/>
            <wp:docPr id="1" name="Slika 1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7D3">
        <w:rPr>
          <w:rFonts w:ascii="Verdana" w:eastAsia="Times New Roman" w:hAnsi="Verdana" w:cs="Arial"/>
          <w:b/>
          <w:bCs/>
          <w:color w:val="222222"/>
          <w:sz w:val="32"/>
          <w:szCs w:val="24"/>
          <w:lang w:eastAsia="sl-SI"/>
        </w:rPr>
        <w:t>Prijavnina</w:t>
      </w:r>
      <w:r>
        <w:rPr>
          <w:rFonts w:ascii="Verdana" w:eastAsia="Times New Roman" w:hAnsi="Verdana" w:cs="Arial"/>
          <w:b/>
          <w:bCs/>
          <w:color w:val="222222"/>
          <w:sz w:val="32"/>
          <w:szCs w:val="24"/>
          <w:lang w:eastAsia="sl-SI"/>
        </w:rPr>
        <w:t xml:space="preserve"> v višini 30 eur</w:t>
      </w:r>
      <w:r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 xml:space="preserve"> se lahko poravna v </w:t>
      </w:r>
    </w:p>
    <w:p w:rsidR="00E1209F" w:rsidRPr="00B117D3" w:rsidRDefault="00B117D3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</w:pPr>
      <w:r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 xml:space="preserve">TC Dravlje od TOR – ČET med 17.in21.uro ( ŽIŽA) ali v TC Koseze ( PON – PET med 15.in 22.uro) ali s plačilom na </w:t>
      </w:r>
      <w:r w:rsidRPr="00B117D3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sl-SI"/>
        </w:rPr>
        <w:t xml:space="preserve">TRR </w:t>
      </w:r>
      <w:r w:rsidRPr="00B117D3">
        <w:rPr>
          <w:sz w:val="28"/>
        </w:rPr>
        <w:t>SI 56 0510 0801 0615 284</w:t>
      </w:r>
      <w:r>
        <w:rPr>
          <w:sz w:val="28"/>
        </w:rPr>
        <w:t xml:space="preserve"> 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Default="00E1209F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b/>
          <w:bCs/>
          <w:noProof/>
          <w:color w:val="222222"/>
          <w:sz w:val="20"/>
          <w:szCs w:val="24"/>
          <w:lang w:eastAsia="sl-SI"/>
        </w:rPr>
        <w:drawing>
          <wp:inline distT="0" distB="0" distL="0" distR="0" wp14:anchorId="1D0C0820" wp14:editId="211A3F55">
            <wp:extent cx="459740" cy="459740"/>
            <wp:effectExtent l="0" t="0" r="0" b="0"/>
            <wp:docPr id="34" name="Slika 34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📆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9F"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  <w:t>Pričetek lige je 10.oktober.</w:t>
      </w:r>
    </w:p>
    <w:p w:rsidR="00E1417D" w:rsidRDefault="00E1417D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</w:pPr>
    </w:p>
    <w:p w:rsidR="00E1417D" w:rsidRDefault="00E1417D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4"/>
          <w:lang w:eastAsia="sl-SI"/>
        </w:rPr>
      </w:pPr>
    </w:p>
    <w:p w:rsidR="00E1417D" w:rsidRDefault="00E1417D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11238" cy="508000"/>
            <wp:effectExtent l="0" t="0" r="8255" b="6350"/>
            <wp:docPr id="2" name="Slika 2" descr="Telepho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9" cy="5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0"/>
          <w:szCs w:val="24"/>
          <w:lang w:eastAsia="sl-SI"/>
        </w:rPr>
        <w:t xml:space="preserve">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041 666 829 Roman,     </w:t>
      </w:r>
      <w:r w:rsidRPr="00E1417D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041 515 055 Anja,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       </w:t>
      </w:r>
    </w:p>
    <w:p w:rsidR="00E1417D" w:rsidRPr="00E1417D" w:rsidRDefault="00E1417D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           </w:t>
      </w:r>
      <w:r w:rsidRPr="00E1417D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031 555 004 </w:t>
      </w:r>
      <w:proofErr w:type="spellStart"/>
      <w:r w:rsidRPr="00E1417D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Žiža</w:t>
      </w:r>
      <w:proofErr w:type="spellEnd"/>
      <w:r w:rsidRPr="00E1417D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        </w:t>
      </w:r>
      <w:r w:rsidRPr="00E1417D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041 679 660 Štefan Seme</w:t>
      </w:r>
    </w:p>
    <w:p w:rsidR="00E1209F" w:rsidRPr="00E1417D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VABIMO VAS, DA SE NAM PRIDRUŽITE V ČIM VEČJEM ŠTEVILU !</w:t>
      </w: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4"/>
          <w:lang w:eastAsia="sl-SI"/>
        </w:rPr>
      </w:pPr>
    </w:p>
    <w:p w:rsidR="00E1209F" w:rsidRPr="00E1209F" w:rsidRDefault="00E1209F" w:rsidP="00E120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4"/>
          <w:lang w:eastAsia="sl-SI"/>
        </w:rPr>
      </w:pPr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Anja, Roman, Štefan, </w:t>
      </w:r>
      <w:proofErr w:type="spellStart"/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>Žiža</w:t>
      </w:r>
      <w:proofErr w:type="spellEnd"/>
      <w:r w:rsidRPr="00E1209F">
        <w:rPr>
          <w:rFonts w:ascii="Verdana" w:eastAsia="Times New Roman" w:hAnsi="Verdana" w:cs="Arial"/>
          <w:color w:val="222222"/>
          <w:sz w:val="20"/>
          <w:szCs w:val="24"/>
          <w:lang w:eastAsia="sl-SI"/>
        </w:rPr>
        <w:t xml:space="preserve"> in ostali...</w:t>
      </w:r>
    </w:p>
    <w:p w:rsidR="00E1209F" w:rsidRDefault="00E1209F"/>
    <w:p w:rsidR="00CC11E0" w:rsidRDefault="00CC11E0"/>
    <w:p w:rsidR="00CC11E0" w:rsidRDefault="00CC11E0"/>
    <w:p w:rsidR="00CC11E0" w:rsidRDefault="00CC11E0"/>
    <w:p w:rsidR="00CC11E0" w:rsidRPr="006A1B39" w:rsidRDefault="00CC11E0" w:rsidP="006A1B39">
      <w:pPr>
        <w:pStyle w:val="Naslov"/>
        <w:rPr>
          <w:b/>
        </w:rPr>
      </w:pPr>
      <w:r w:rsidRPr="00CC11E0">
        <w:rPr>
          <w:b/>
        </w:rPr>
        <w:t xml:space="preserve">CENIK </w:t>
      </w:r>
      <w:r>
        <w:rPr>
          <w:b/>
        </w:rPr>
        <w:t>:</w:t>
      </w:r>
    </w:p>
    <w:p w:rsidR="00CC11E0" w:rsidRDefault="00CC11E0" w:rsidP="00EA7F2F"/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2126"/>
        <w:gridCol w:w="3118"/>
      </w:tblGrid>
      <w:tr w:rsidR="00CC11E0" w:rsidRPr="00CC11E0" w:rsidTr="00CC11E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posamezne člani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posamezne člani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posamezne člani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CC11E0" w:rsidRPr="00CC11E0" w:rsidRDefault="006A1B39" w:rsidP="006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MOŽNOST REZERVACIJE5</w:t>
            </w:r>
          </w:p>
        </w:tc>
      </w:tr>
      <w:tr w:rsidR="00CC11E0" w:rsidRPr="00CC11E0" w:rsidTr="00CC11E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1E0" w:rsidRPr="00CC11E0" w:rsidRDefault="00CC11E0" w:rsidP="00C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CC11E0" w:rsidRPr="006A1B39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8 – 14 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CC11E0" w:rsidRPr="006A1B39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14 - 22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CC11E0" w:rsidRPr="006A1B39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 xml:space="preserve">VIKENDI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CC11E0" w:rsidRPr="006A1B39" w:rsidRDefault="006A1B39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 xml:space="preserve">DO 5 </w:t>
            </w: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dni vnaprej.</w:t>
            </w:r>
          </w:p>
        </w:tc>
      </w:tr>
      <w:tr w:rsidR="00CC11E0" w:rsidRPr="00CC11E0" w:rsidTr="00CC11E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zima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14,00 €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18,50 €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16</w:t>
            </w: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,50 €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</w:p>
        </w:tc>
      </w:tr>
      <w:tr w:rsidR="00CC11E0" w:rsidRPr="00CC11E0" w:rsidTr="00CC11E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</w:tr>
      <w:tr w:rsidR="00CC11E0" w:rsidRPr="00CC11E0" w:rsidTr="00CC11E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posamezne nečlani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posamezne nečlani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posamezne nečlani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C11E0" w:rsidRPr="00CC11E0" w:rsidRDefault="006A1B39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 xml:space="preserve">DO </w:t>
            </w:r>
            <w:r w:rsidR="00CC11E0"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4 dni vnaprej</w:t>
            </w:r>
          </w:p>
        </w:tc>
      </w:tr>
      <w:tr w:rsidR="00CC11E0" w:rsidRPr="00CC11E0" w:rsidTr="00CC11E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zima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15,00 €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20,00 €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18,50 €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</w:p>
        </w:tc>
      </w:tr>
      <w:tr w:rsidR="00CC11E0" w:rsidRPr="00CC11E0" w:rsidTr="00CC11E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</w:tr>
      <w:tr w:rsidR="00CC11E0" w:rsidRPr="00CC11E0" w:rsidTr="00CC11E0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PAKETI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</w:tr>
      <w:tr w:rsidR="00CC11E0" w:rsidRPr="00CC11E0" w:rsidTr="00CC11E0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zima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paketi 10 ur 8-14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paketi 10 ur cel dan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11E0" w:rsidRPr="00CC11E0" w:rsidRDefault="006A1B39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6A1B39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 xml:space="preserve">DO </w:t>
            </w:r>
            <w:r w:rsidR="00CC11E0" w:rsidRPr="00CC11E0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6 dni vnaprej</w:t>
            </w:r>
          </w:p>
        </w:tc>
      </w:tr>
      <w:tr w:rsidR="00CC11E0" w:rsidRPr="00CC11E0" w:rsidTr="00CC11E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130 E 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170,00 €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C11E0" w:rsidRPr="00CC11E0" w:rsidTr="00CC11E0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0AD47"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Paket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300 neomejeno </w:t>
            </w: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dopoldan do 14.00 + vikendi 17-21 neomejeno ( </w:t>
            </w:r>
            <w:proofErr w:type="spellStart"/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max</w:t>
            </w:r>
            <w:proofErr w:type="spellEnd"/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 ura/ dan)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CC11E0" w:rsidRPr="00CC11E0" w:rsidRDefault="00CC11E0" w:rsidP="00CC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11E0">
              <w:rPr>
                <w:rFonts w:ascii="Calibri" w:eastAsia="Times New Roman" w:hAnsi="Calibri" w:cs="Calibri"/>
                <w:color w:val="000000"/>
                <w:lang w:eastAsia="sl-SI"/>
              </w:rPr>
              <w:t>7 dni vnaprej 3ure. Rezervacija je brezplačna le za imetnika karte</w:t>
            </w:r>
          </w:p>
        </w:tc>
      </w:tr>
    </w:tbl>
    <w:p w:rsidR="00CC11E0" w:rsidRDefault="00CC11E0" w:rsidP="00EA7F2F"/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844BDE" w:rsidRDefault="00844BDE" w:rsidP="00CC11E0">
      <w:pPr>
        <w:pStyle w:val="Naslov"/>
        <w:rPr>
          <w:rStyle w:val="Krepko"/>
          <w:sz w:val="48"/>
        </w:rPr>
      </w:pPr>
    </w:p>
    <w:p w:rsidR="00CC11E0" w:rsidRDefault="00CC11E0" w:rsidP="00CC11E0">
      <w:pPr>
        <w:pStyle w:val="Naslov"/>
        <w:rPr>
          <w:rStyle w:val="Krepko"/>
          <w:sz w:val="48"/>
        </w:rPr>
      </w:pPr>
      <w:r w:rsidRPr="00EA7F2F">
        <w:rPr>
          <w:rStyle w:val="Krepko"/>
          <w:sz w:val="48"/>
        </w:rPr>
        <w:lastRenderedPageBreak/>
        <w:t>KARTA 300 – POGOJI</w:t>
      </w:r>
      <w:r w:rsidR="00844BDE">
        <w:rPr>
          <w:rStyle w:val="Krepko"/>
          <w:sz w:val="48"/>
        </w:rPr>
        <w:t xml:space="preserve"> in popusti za UPOKOJENCE</w:t>
      </w:r>
    </w:p>
    <w:p w:rsidR="00CC11E0" w:rsidRDefault="00CC11E0" w:rsidP="00CC11E0">
      <w:pPr>
        <w:rPr>
          <w:sz w:val="4"/>
        </w:rPr>
      </w:pPr>
    </w:p>
    <w:p w:rsidR="00844BDE" w:rsidRDefault="00844BDE" w:rsidP="00CC11E0">
      <w:pPr>
        <w:rPr>
          <w:sz w:val="4"/>
        </w:rPr>
      </w:pPr>
    </w:p>
    <w:p w:rsidR="00844BDE" w:rsidRPr="00EA7F2F" w:rsidRDefault="00844BDE" w:rsidP="00CC11E0">
      <w:pPr>
        <w:rPr>
          <w:sz w:val="4"/>
        </w:rPr>
      </w:pPr>
    </w:p>
    <w:p w:rsidR="00CC11E0" w:rsidRDefault="00CC11E0" w:rsidP="00CC11E0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 xml:space="preserve">Igralna karta 300 omogoča igranje ob delavnikih med 8. in 14.uro, ter ob vikendih v odpiralnem času v TC Koseze oziroma TC Dravlje. </w:t>
      </w:r>
    </w:p>
    <w:p w:rsidR="00844BDE" w:rsidRPr="00844BDE" w:rsidRDefault="00844BDE" w:rsidP="00844BDE">
      <w:pPr>
        <w:pStyle w:val="Odstavekseznama"/>
        <w:rPr>
          <w:sz w:val="28"/>
        </w:rPr>
      </w:pPr>
    </w:p>
    <w:p w:rsidR="00844BDE" w:rsidRPr="00844BDE" w:rsidRDefault="00CC11E0" w:rsidP="00844BDE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>Igralna karta se lahko med tednom koristi v TC Dravlje, med vikendi pa v odpiralnem času v TC Dravlje ali TC Koseze.</w:t>
      </w:r>
    </w:p>
    <w:p w:rsidR="00844BDE" w:rsidRPr="00844BDE" w:rsidRDefault="00844BDE" w:rsidP="00844BDE">
      <w:pPr>
        <w:pStyle w:val="Odstavekseznama"/>
        <w:rPr>
          <w:sz w:val="28"/>
        </w:rPr>
      </w:pPr>
    </w:p>
    <w:p w:rsidR="00CC11E0" w:rsidRDefault="00CC11E0" w:rsidP="00CC11E0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>Igralna karta omogoča rezervacijo 1 ure/dan. Drugo uro za igranje lige ali prosto igranje, mora rezervirati nasprotnik, oziroma soigralec.</w:t>
      </w:r>
    </w:p>
    <w:p w:rsidR="00844BDE" w:rsidRPr="00844BDE" w:rsidRDefault="00844BDE" w:rsidP="00844BDE">
      <w:pPr>
        <w:pStyle w:val="Odstavekseznama"/>
        <w:rPr>
          <w:sz w:val="28"/>
        </w:rPr>
      </w:pPr>
    </w:p>
    <w:p w:rsidR="00844BDE" w:rsidRPr="00844BDE" w:rsidRDefault="00CC11E0" w:rsidP="00844BDE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 xml:space="preserve">V primeru, da je drugi igralec </w:t>
      </w:r>
      <w:proofErr w:type="spellStart"/>
      <w:r w:rsidRPr="00844BDE">
        <w:rPr>
          <w:sz w:val="28"/>
        </w:rPr>
        <w:t>neimetnik</w:t>
      </w:r>
      <w:proofErr w:type="spellEnd"/>
      <w:r w:rsidRPr="00844BDE">
        <w:rPr>
          <w:sz w:val="28"/>
        </w:rPr>
        <w:t xml:space="preserve"> karte, mora le ta svoj del igrišča poravnati po ceniku ŠD LTA.</w:t>
      </w:r>
    </w:p>
    <w:p w:rsidR="00844BDE" w:rsidRPr="00844BDE" w:rsidRDefault="00844BDE" w:rsidP="00844BDE">
      <w:pPr>
        <w:pStyle w:val="Odstavekseznama"/>
        <w:rPr>
          <w:sz w:val="28"/>
        </w:rPr>
      </w:pPr>
    </w:p>
    <w:p w:rsidR="00CC11E0" w:rsidRDefault="00CC11E0" w:rsidP="00CC11E0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>Z igralno karto 300 je možno rezervirati 3 ure v naprej, in sicer do 7 dni v naprej. Naslednjo uro lahko rezervira šele, ko zaključi igranje 1 rezervirane ure.</w:t>
      </w:r>
    </w:p>
    <w:p w:rsidR="00844BDE" w:rsidRPr="00844BDE" w:rsidRDefault="00844BDE" w:rsidP="00844BDE">
      <w:pPr>
        <w:pStyle w:val="Odstavekseznama"/>
        <w:rPr>
          <w:sz w:val="28"/>
        </w:rPr>
      </w:pPr>
    </w:p>
    <w:p w:rsidR="00CC11E0" w:rsidRDefault="00CC11E0" w:rsidP="00CC11E0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 xml:space="preserve">S karto lahko igralec igra tudi dvojice, vendar pa morajo ostali </w:t>
      </w:r>
      <w:proofErr w:type="spellStart"/>
      <w:r w:rsidRPr="00844BDE">
        <w:rPr>
          <w:sz w:val="28"/>
        </w:rPr>
        <w:t>igralci,ki</w:t>
      </w:r>
      <w:proofErr w:type="spellEnd"/>
      <w:r w:rsidRPr="00844BDE">
        <w:rPr>
          <w:sz w:val="28"/>
        </w:rPr>
        <w:t xml:space="preserve"> nimajo karte, svoj del igrišča poravnati po ceniku.</w:t>
      </w:r>
    </w:p>
    <w:p w:rsidR="00844BDE" w:rsidRPr="00844BDE" w:rsidRDefault="00844BDE" w:rsidP="00844BDE">
      <w:pPr>
        <w:pStyle w:val="Odstavekseznama"/>
        <w:rPr>
          <w:sz w:val="28"/>
        </w:rPr>
      </w:pPr>
      <w:bookmarkStart w:id="0" w:name="_GoBack"/>
      <w:bookmarkEnd w:id="0"/>
    </w:p>
    <w:p w:rsidR="00844BDE" w:rsidRPr="00844BDE" w:rsidRDefault="00844BDE" w:rsidP="00844BDE">
      <w:pPr>
        <w:pStyle w:val="Odstavekseznama"/>
        <w:rPr>
          <w:sz w:val="28"/>
        </w:rPr>
      </w:pPr>
    </w:p>
    <w:p w:rsidR="00CC11E0" w:rsidRDefault="00CC11E0" w:rsidP="00CC11E0">
      <w:pPr>
        <w:rPr>
          <w:sz w:val="28"/>
        </w:rPr>
      </w:pPr>
      <w:r w:rsidRPr="00844BDE">
        <w:rPr>
          <w:sz w:val="28"/>
        </w:rPr>
        <w:t>IGRALNA KARTA 300 velja za igranje od 1.oktobra 2020 do 30.aprila 2021</w:t>
      </w:r>
    </w:p>
    <w:p w:rsidR="00844BDE" w:rsidRPr="00844BDE" w:rsidRDefault="00844BDE" w:rsidP="00CC11E0">
      <w:pPr>
        <w:rPr>
          <w:sz w:val="28"/>
        </w:rPr>
      </w:pPr>
    </w:p>
    <w:p w:rsidR="00CC11E0" w:rsidRPr="00844BDE" w:rsidRDefault="00CC11E0" w:rsidP="00CC11E0">
      <w:pPr>
        <w:rPr>
          <w:sz w:val="28"/>
        </w:rPr>
      </w:pPr>
      <w:r w:rsidRPr="00844BDE">
        <w:rPr>
          <w:b/>
          <w:sz w:val="28"/>
          <w:u w:val="single"/>
          <w:shd w:val="clear" w:color="auto" w:fill="D9D9D9" w:themeFill="background1" w:themeFillShade="D9"/>
        </w:rPr>
        <w:t>CELOLETNA IGRALNA KARTA 350</w:t>
      </w:r>
      <w:r w:rsidRPr="00844BDE">
        <w:rPr>
          <w:sz w:val="28"/>
        </w:rPr>
        <w:t xml:space="preserve"> velja za igranje od 1.oktobra 2020 do 31.septembra 2021</w:t>
      </w:r>
    </w:p>
    <w:p w:rsidR="00CC11E0" w:rsidRDefault="00CC11E0" w:rsidP="00CC11E0">
      <w:pPr>
        <w:rPr>
          <w:sz w:val="28"/>
        </w:rPr>
      </w:pPr>
      <w:r w:rsidRPr="00844BDE">
        <w:rPr>
          <w:sz w:val="28"/>
        </w:rPr>
        <w:t>Pogoji za karto 350 so enaki pogojem, ki veljajo za karto 300, le da gre v tem primeru za celoletno karto.</w:t>
      </w:r>
    </w:p>
    <w:p w:rsidR="00844BDE" w:rsidRPr="00844BDE" w:rsidRDefault="00844BDE" w:rsidP="00CC11E0">
      <w:pPr>
        <w:rPr>
          <w:sz w:val="28"/>
        </w:rPr>
      </w:pP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624"/>
      </w:tblGrid>
      <w:tr w:rsidR="006A1B39" w:rsidRPr="00844BDE" w:rsidTr="006A1B39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lightGray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lightGray"/>
                <w:lang w:eastAsia="sl-SI"/>
              </w:rPr>
              <w:t>POPUSTI ZA UPOKOJENCE ( 68 + )</w:t>
            </w:r>
          </w:p>
        </w:tc>
      </w:tr>
      <w:tr w:rsidR="006A1B39" w:rsidRPr="00844BDE" w:rsidTr="006A1B39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jutranji od 8.00 do 10.00 ure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20%</w:t>
            </w:r>
          </w:p>
        </w:tc>
      </w:tr>
      <w:tr w:rsidR="006A1B39" w:rsidRPr="00844BDE" w:rsidTr="006A1B39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KARTA 300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10%</w:t>
            </w:r>
          </w:p>
        </w:tc>
      </w:tr>
      <w:tr w:rsidR="006A1B39" w:rsidRPr="00844BDE" w:rsidTr="006A1B39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FIKSNA 21-22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20%</w:t>
            </w:r>
          </w:p>
        </w:tc>
      </w:tr>
      <w:tr w:rsidR="006A1B39" w:rsidRPr="00844BDE" w:rsidTr="006A1B39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FIKSNA 20-21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9" w:rsidRPr="00844BDE" w:rsidRDefault="006A1B39" w:rsidP="006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10%</w:t>
            </w:r>
          </w:p>
        </w:tc>
      </w:tr>
    </w:tbl>
    <w:p w:rsidR="00CC11E0" w:rsidRPr="00844BDE" w:rsidRDefault="00CC11E0" w:rsidP="00EA7F2F">
      <w:pPr>
        <w:rPr>
          <w:sz w:val="28"/>
        </w:rPr>
      </w:pPr>
    </w:p>
    <w:sectPr w:rsidR="00CC11E0" w:rsidRPr="0084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5EF"/>
    <w:multiLevelType w:val="hybridMultilevel"/>
    <w:tmpl w:val="82D6BB2C"/>
    <w:lvl w:ilvl="0" w:tplc="F04E760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9F"/>
    <w:rsid w:val="006A1B39"/>
    <w:rsid w:val="006F3401"/>
    <w:rsid w:val="007C12EA"/>
    <w:rsid w:val="00844BDE"/>
    <w:rsid w:val="00B117D3"/>
    <w:rsid w:val="00CC11E0"/>
    <w:rsid w:val="00E1209F"/>
    <w:rsid w:val="00E1417D"/>
    <w:rsid w:val="00EA7F2F"/>
    <w:rsid w:val="00F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A972"/>
  <w15:chartTrackingRefBased/>
  <w15:docId w15:val="{016D5149-ECEB-407D-8DC3-E141C7F5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A7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09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EA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7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EA7F2F"/>
    <w:rPr>
      <w:b/>
      <w:bCs/>
    </w:rPr>
  </w:style>
  <w:style w:type="paragraph" w:styleId="Brezrazmikov">
    <w:name w:val="No Spacing"/>
    <w:uiPriority w:val="1"/>
    <w:qFormat/>
    <w:rsid w:val="00EA7F2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EA7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lotenis.si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slotenis.s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Romci</dc:creator>
  <cp:keywords/>
  <dc:description/>
  <cp:lastModifiedBy>Romci</cp:lastModifiedBy>
  <cp:revision>4</cp:revision>
  <cp:lastPrinted>2020-09-06T07:39:00Z</cp:lastPrinted>
  <dcterms:created xsi:type="dcterms:W3CDTF">2020-09-02T06:51:00Z</dcterms:created>
  <dcterms:modified xsi:type="dcterms:W3CDTF">2020-09-06T07:40:00Z</dcterms:modified>
</cp:coreProperties>
</file>